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国标黑体" w:hAnsi="国标黑体" w:eastAsia="国标黑体" w:cs="国标黑体"/>
          <w:sz w:val="32"/>
          <w:szCs w:val="32"/>
          <w:lang w:val="en-US" w:eastAsia="zh-CN"/>
        </w:rPr>
      </w:pPr>
      <w:r>
        <w:rPr>
          <w:rFonts w:hint="default" w:ascii="国标黑体" w:hAnsi="国标黑体" w:eastAsia="国标黑体" w:cs="国标黑体"/>
          <w:sz w:val="32"/>
          <w:szCs w:val="32"/>
          <w:lang w:val="en-US" w:eastAsia="zh-CN"/>
        </w:rPr>
        <w:t>附件3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磋商响应报价表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磋商项目名称：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2025年</w:t>
      </w: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外事工作和礼宾接待交通保障服务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3"/>
        <w:gridCol w:w="2233"/>
        <w:gridCol w:w="2145"/>
        <w:gridCol w:w="30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  <w:jc w:val="center"/>
        </w:trPr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pacing w:val="2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20"/>
                <w:sz w:val="28"/>
                <w:szCs w:val="28"/>
              </w:rPr>
              <w:t>序号</w:t>
            </w:r>
          </w:p>
        </w:tc>
        <w:tc>
          <w:tcPr>
            <w:tcW w:w="2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pacing w:val="2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20"/>
                <w:sz w:val="28"/>
                <w:szCs w:val="28"/>
                <w:lang w:eastAsia="zh-CN"/>
              </w:rPr>
              <w:t>限价要求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pacing w:val="2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（万元）</w:t>
            </w:r>
          </w:p>
        </w:tc>
        <w:tc>
          <w:tcPr>
            <w:tcW w:w="2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服务费</w:t>
            </w: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报价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pacing w:val="2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（万元）</w:t>
            </w:r>
          </w:p>
        </w:tc>
        <w:tc>
          <w:tcPr>
            <w:tcW w:w="3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pacing w:val="2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20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spacing w:val="2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20"/>
                <w:sz w:val="24"/>
                <w:szCs w:val="24"/>
              </w:rPr>
              <w:t>1</w:t>
            </w:r>
          </w:p>
        </w:tc>
        <w:tc>
          <w:tcPr>
            <w:tcW w:w="2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东文宋体" w:hAnsi="东文宋体" w:eastAsia="东文宋体" w:cs="东文宋体"/>
                <w:sz w:val="24"/>
                <w:szCs w:val="24"/>
                <w:lang w:val="en-US" w:eastAsia="zh-CN"/>
              </w:rPr>
              <w:t>≤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40</w:t>
            </w:r>
          </w:p>
        </w:tc>
        <w:tc>
          <w:tcPr>
            <w:tcW w:w="2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有3人转隶或低于3人转隶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spacing w:val="2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2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东文宋体" w:hAnsi="东文宋体" w:eastAsia="东文宋体" w:cs="东文宋体"/>
                <w:sz w:val="24"/>
                <w:szCs w:val="24"/>
                <w:lang w:val="en-US" w:eastAsia="zh-CN"/>
              </w:rPr>
              <w:t>≤50</w:t>
            </w:r>
          </w:p>
        </w:tc>
        <w:tc>
          <w:tcPr>
            <w:tcW w:w="2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有4人转隶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spacing w:val="2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2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东文宋体" w:hAnsi="东文宋体" w:eastAsia="东文宋体" w:cs="东文宋体"/>
                <w:sz w:val="24"/>
                <w:szCs w:val="24"/>
                <w:lang w:val="en-US" w:eastAsia="zh-CN"/>
              </w:rPr>
              <w:t>≤60</w:t>
            </w:r>
          </w:p>
        </w:tc>
        <w:tc>
          <w:tcPr>
            <w:tcW w:w="2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有5人转隶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spacing w:val="2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2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东文宋体" w:hAnsi="东文宋体" w:eastAsia="东文宋体" w:cs="东文宋体"/>
                <w:sz w:val="24"/>
                <w:szCs w:val="24"/>
                <w:lang w:val="en-US" w:eastAsia="zh-CN"/>
              </w:rPr>
              <w:t>≤70</w:t>
            </w:r>
          </w:p>
        </w:tc>
        <w:tc>
          <w:tcPr>
            <w:tcW w:w="2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有6人转隶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spacing w:val="2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2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2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东文宋体" w:hAnsi="东文宋体" w:eastAsia="东文宋体" w:cs="东文宋体"/>
                <w:sz w:val="24"/>
                <w:szCs w:val="24"/>
                <w:lang w:val="en-US" w:eastAsia="zh-CN"/>
              </w:rPr>
              <w:t>≤78</w:t>
            </w:r>
          </w:p>
        </w:tc>
        <w:tc>
          <w:tcPr>
            <w:tcW w:w="2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有7人转隶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</w:p>
    <w:p>
      <w:pPr>
        <w:pStyle w:val="2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供应商：（公章）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供应商</w:t>
      </w: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代表人：（签字或盖章）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3520" w:firstLineChars="110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 xml:space="preserve">日期：   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2025</w:t>
      </w: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年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</w:t>
      </w: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月 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备注：要求递交响应文件时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按序号全部进行</w:t>
      </w: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报价。</w:t>
      </w:r>
    </w:p>
    <w:p/>
    <w:sectPr>
      <w:footerReference r:id="rId4" w:type="first"/>
      <w:footerReference r:id="rId3" w:type="default"/>
      <w:pgSz w:w="11906" w:h="16838"/>
      <w:pgMar w:top="1440" w:right="1800" w:bottom="1440" w:left="1800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国标黑体">
    <w:panose1 w:val="020005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00"/>
    <w:family w:val="auto"/>
    <w:pitch w:val="default"/>
    <w:sig w:usb0="00000000" w:usb1="00000000" w:usb2="00000016" w:usb3="00000000" w:csb0="00040001" w:csb1="00000000"/>
  </w:font>
  <w:font w:name="东文宋体">
    <w:altName w:val="方正书宋_GBK"/>
    <w:panose1 w:val="00000000000000000000"/>
    <w:charset w:val="00"/>
    <w:family w:val="auto"/>
    <w:pitch w:val="default"/>
    <w:sig w:usb0="00000000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BYAAABkcnMvUEsB&#10;AhQAFAAAAAgAh07iQM6pebnPAAAABQEAAA8AAAAAAAAAAQAgAAAAOAAAAGRycy9kb3ducmV2Lnht&#10;bFBLAQIUABQAAAAIAIdO4kAszGsKswEAAFIDAAAOAAAAAAAAAAEAIAAAADQBAABkcnMvZTJvRG9j&#10;LnhtbFBLBQYAAAAABgAGAFkBAABZ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BYAAABkcnMvUEsB&#10;AhQAFAAAAAgAh07iQM6pebnPAAAABQEAAA8AAAAAAAAAAQAgAAAAOAAAAGRycy9kb3ducmV2Lnht&#10;bFBLAQIUABQAAAAIAIdO4kCqizKUswEAAFIDAAAOAAAAAAAAAAEAIAAAADQBAABkcnMvZTJvRG9j&#10;LnhtbFBLBQYAAAAABgAGAFkBAABZ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oNotDisplayPageBoundaries w:val="true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BDD40FE"/>
    <w:rsid w:val="7AFC5F70"/>
    <w:rsid w:val="FBDD4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qFormat="1" w:unhideWhenUsed="0" w:uiPriority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4"/>
    <w:basedOn w:val="1"/>
    <w:next w:val="1"/>
    <w:semiHidden/>
    <w:qFormat/>
    <w:uiPriority w:val="0"/>
    <w:pPr>
      <w:ind w:left="126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2025-02-24T13:08:00Z</dcterms:created>
  <dc:creator>qjq</dc:creator>
  <cp:lastModifiedBy>qjq</cp:lastModifiedBy>
  <dcterms:modified xsi:type="dcterms:W3CDTF">2025-02-24T13:09:20Z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</Properties>
</file>